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DAA2" w14:textId="77777777" w:rsidR="00714437" w:rsidRDefault="00714437" w:rsidP="00C12A7F">
      <w:pPr>
        <w:pStyle w:val="berschrift1"/>
        <w:rPr>
          <w:i w:val="0"/>
          <w:sz w:val="28"/>
        </w:rPr>
      </w:pPr>
      <w:r>
        <w:rPr>
          <w:i w:val="0"/>
          <w:sz w:val="28"/>
        </w:rPr>
        <w:t>Einwohnergemeinde Wangen an der Aare</w:t>
      </w:r>
    </w:p>
    <w:p w14:paraId="2F2233F9" w14:textId="77777777" w:rsidR="00714437" w:rsidRDefault="00714437" w:rsidP="0038222B">
      <w:pPr>
        <w:tabs>
          <w:tab w:val="left" w:pos="5671"/>
          <w:tab w:val="left" w:pos="5954"/>
        </w:tabs>
        <w:rPr>
          <w:b/>
        </w:rPr>
      </w:pPr>
    </w:p>
    <w:p w14:paraId="4E3096FF" w14:textId="77777777" w:rsidR="00714437" w:rsidRPr="00EA6889" w:rsidRDefault="00714437" w:rsidP="0038222B">
      <w:pPr>
        <w:tabs>
          <w:tab w:val="left" w:pos="5671"/>
          <w:tab w:val="left" w:pos="5954"/>
        </w:tabs>
        <w:rPr>
          <w:b/>
        </w:rPr>
      </w:pPr>
      <w:r w:rsidRPr="00EA6889">
        <w:rPr>
          <w:b/>
        </w:rPr>
        <w:t>Fakultatives Referendum</w:t>
      </w:r>
    </w:p>
    <w:p w14:paraId="391D8FAD" w14:textId="77777777" w:rsidR="00714437" w:rsidRPr="0038222B" w:rsidRDefault="00714437" w:rsidP="00C12A7F">
      <w:pPr>
        <w:tabs>
          <w:tab w:val="left" w:pos="5671"/>
          <w:tab w:val="left" w:pos="5954"/>
        </w:tabs>
        <w:rPr>
          <w:sz w:val="20"/>
        </w:rPr>
      </w:pPr>
    </w:p>
    <w:p w14:paraId="3E1DADEC" w14:textId="77777777" w:rsidR="00714437" w:rsidRPr="0038222B" w:rsidRDefault="00714437" w:rsidP="00C12A7F">
      <w:pPr>
        <w:tabs>
          <w:tab w:val="left" w:pos="5671"/>
          <w:tab w:val="left" w:pos="5954"/>
        </w:tabs>
        <w:rPr>
          <w:sz w:val="20"/>
        </w:rPr>
      </w:pPr>
    </w:p>
    <w:p w14:paraId="13A61AEB" w14:textId="26F4BFAE" w:rsidR="00714437" w:rsidRPr="0038222B" w:rsidRDefault="00714437" w:rsidP="00C12A7F">
      <w:pPr>
        <w:jc w:val="both"/>
        <w:rPr>
          <w:sz w:val="20"/>
        </w:rPr>
      </w:pPr>
      <w:r w:rsidRPr="0038222B">
        <w:rPr>
          <w:sz w:val="20"/>
        </w:rPr>
        <w:t xml:space="preserve">Gestützt auf Art. 33 und 34 des Organisationsreglements (OGR) hat der Gemeinderat am </w:t>
      </w:r>
      <w:r w:rsidR="00D30710">
        <w:rPr>
          <w:sz w:val="20"/>
        </w:rPr>
        <w:t>1</w:t>
      </w:r>
      <w:r>
        <w:rPr>
          <w:sz w:val="20"/>
        </w:rPr>
        <w:t>1</w:t>
      </w:r>
      <w:r w:rsidR="00D30710">
        <w:rPr>
          <w:sz w:val="20"/>
        </w:rPr>
        <w:t>.08.2025</w:t>
      </w:r>
      <w:r w:rsidRPr="0038222B">
        <w:rPr>
          <w:sz w:val="20"/>
        </w:rPr>
        <w:t xml:space="preserve"> unter Vorbehalt des fakultativen Referendums, den folgenden </w:t>
      </w:r>
      <w:r w:rsidR="00D30710">
        <w:rPr>
          <w:sz w:val="20"/>
        </w:rPr>
        <w:t>Planungskredit</w:t>
      </w:r>
      <w:r w:rsidRPr="0038222B">
        <w:rPr>
          <w:sz w:val="20"/>
        </w:rPr>
        <w:t xml:space="preserve"> gesprochen:</w:t>
      </w:r>
    </w:p>
    <w:p w14:paraId="6663573A" w14:textId="77777777" w:rsidR="00714437" w:rsidRPr="0038222B" w:rsidRDefault="00714437" w:rsidP="00C12A7F">
      <w:pPr>
        <w:jc w:val="both"/>
        <w:rPr>
          <w:sz w:val="20"/>
        </w:rPr>
      </w:pPr>
    </w:p>
    <w:p w14:paraId="0C162C35" w14:textId="77777777" w:rsidR="00714437" w:rsidRPr="0038222B" w:rsidRDefault="00714437" w:rsidP="00C12A7F">
      <w:pPr>
        <w:jc w:val="both"/>
        <w:rPr>
          <w:sz w:val="20"/>
        </w:rPr>
      </w:pPr>
    </w:p>
    <w:p w14:paraId="49AAA274" w14:textId="1D16CA94" w:rsidR="00714437" w:rsidRPr="0038222B" w:rsidRDefault="00714437" w:rsidP="0038222B">
      <w:pPr>
        <w:ind w:left="3402" w:hanging="3402"/>
        <w:rPr>
          <w:sz w:val="20"/>
        </w:rPr>
      </w:pPr>
      <w:r w:rsidRPr="0038222B">
        <w:rPr>
          <w:sz w:val="20"/>
          <w:u w:val="single"/>
        </w:rPr>
        <w:t>Zweck:</w:t>
      </w:r>
      <w:r w:rsidRPr="0038222B">
        <w:rPr>
          <w:sz w:val="20"/>
        </w:rPr>
        <w:tab/>
      </w:r>
      <w:bookmarkStart w:id="0" w:name="_Hlk116574887"/>
      <w:r w:rsidR="00D30710">
        <w:rPr>
          <w:b/>
          <w:sz w:val="20"/>
        </w:rPr>
        <w:t>Gestaltungsplanung Vorstadt und Weihergasse</w:t>
      </w:r>
      <w:bookmarkEnd w:id="0"/>
    </w:p>
    <w:p w14:paraId="322714A2" w14:textId="21CA89E3" w:rsidR="00714437" w:rsidRPr="0038222B" w:rsidRDefault="00D30710" w:rsidP="00C12A7F">
      <w:pPr>
        <w:spacing w:before="120"/>
        <w:ind w:left="3402" w:hanging="3402"/>
        <w:jc w:val="both"/>
        <w:rPr>
          <w:sz w:val="20"/>
        </w:rPr>
      </w:pPr>
      <w:r>
        <w:rPr>
          <w:sz w:val="20"/>
          <w:u w:val="single"/>
        </w:rPr>
        <w:t>Planungskredit</w:t>
      </w:r>
      <w:r w:rsidR="00714437" w:rsidRPr="0038222B">
        <w:rPr>
          <w:sz w:val="20"/>
          <w:u w:val="single"/>
        </w:rPr>
        <w:t>:</w:t>
      </w:r>
      <w:r w:rsidR="00714437" w:rsidRPr="0038222B">
        <w:rPr>
          <w:sz w:val="20"/>
        </w:rPr>
        <w:tab/>
        <w:t xml:space="preserve">Fr. </w:t>
      </w:r>
      <w:r>
        <w:rPr>
          <w:sz w:val="20"/>
        </w:rPr>
        <w:t>200'000.00</w:t>
      </w:r>
    </w:p>
    <w:p w14:paraId="204F5230" w14:textId="15875705" w:rsidR="00714437" w:rsidRPr="0038222B" w:rsidRDefault="00714437" w:rsidP="00C12A7F">
      <w:pPr>
        <w:spacing w:before="120"/>
        <w:ind w:left="3402" w:hanging="3402"/>
        <w:jc w:val="both"/>
        <w:rPr>
          <w:sz w:val="20"/>
        </w:rPr>
      </w:pPr>
      <w:r w:rsidRPr="0038222B">
        <w:rPr>
          <w:sz w:val="20"/>
          <w:u w:val="single"/>
        </w:rPr>
        <w:t>Beginn Referendumsfrist:</w:t>
      </w:r>
      <w:r>
        <w:rPr>
          <w:sz w:val="20"/>
        </w:rPr>
        <w:tab/>
        <w:t xml:space="preserve">Freitag, </w:t>
      </w:r>
      <w:r w:rsidR="00D30710">
        <w:rPr>
          <w:sz w:val="20"/>
        </w:rPr>
        <w:t>2</w:t>
      </w:r>
      <w:r>
        <w:rPr>
          <w:sz w:val="20"/>
        </w:rPr>
        <w:t xml:space="preserve">2. </w:t>
      </w:r>
      <w:r w:rsidR="00D30710">
        <w:rPr>
          <w:sz w:val="20"/>
        </w:rPr>
        <w:t>August 2025</w:t>
      </w:r>
    </w:p>
    <w:p w14:paraId="1E10ABEB" w14:textId="766D609E" w:rsidR="00714437" w:rsidRPr="0038222B" w:rsidRDefault="00714437" w:rsidP="00C12A7F">
      <w:pPr>
        <w:spacing w:before="120"/>
        <w:ind w:left="3402" w:hanging="3402"/>
        <w:jc w:val="both"/>
        <w:rPr>
          <w:sz w:val="20"/>
        </w:rPr>
      </w:pPr>
      <w:r w:rsidRPr="0038222B">
        <w:rPr>
          <w:sz w:val="20"/>
          <w:u w:val="single"/>
        </w:rPr>
        <w:t>Ende Referendumsfrist:</w:t>
      </w:r>
      <w:r w:rsidRPr="0038222B">
        <w:rPr>
          <w:sz w:val="20"/>
        </w:rPr>
        <w:tab/>
      </w:r>
      <w:r>
        <w:rPr>
          <w:sz w:val="20"/>
        </w:rPr>
        <w:t>Montag, 2</w:t>
      </w:r>
      <w:r w:rsidR="00D30710">
        <w:rPr>
          <w:sz w:val="20"/>
        </w:rPr>
        <w:t>2</w:t>
      </w:r>
      <w:r>
        <w:rPr>
          <w:sz w:val="20"/>
        </w:rPr>
        <w:t xml:space="preserve">. </w:t>
      </w:r>
      <w:r w:rsidR="00D30710">
        <w:rPr>
          <w:sz w:val="20"/>
        </w:rPr>
        <w:t>September 2025</w:t>
      </w:r>
    </w:p>
    <w:p w14:paraId="00A01DDB" w14:textId="437D595A" w:rsidR="00714437" w:rsidRPr="0038222B" w:rsidRDefault="00714437" w:rsidP="00C12A7F">
      <w:pPr>
        <w:spacing w:before="120"/>
        <w:ind w:left="3402" w:hanging="3402"/>
        <w:jc w:val="both"/>
        <w:rPr>
          <w:sz w:val="20"/>
        </w:rPr>
      </w:pPr>
      <w:r w:rsidRPr="0038222B">
        <w:rPr>
          <w:sz w:val="20"/>
          <w:u w:val="single"/>
        </w:rPr>
        <w:t>Anzahl erforderliche Unterschriften:</w:t>
      </w:r>
      <w:r w:rsidRPr="0038222B">
        <w:rPr>
          <w:sz w:val="20"/>
        </w:rPr>
        <w:tab/>
      </w:r>
      <w:r w:rsidR="006279D0">
        <w:rPr>
          <w:sz w:val="20"/>
        </w:rPr>
        <w:t>99</w:t>
      </w:r>
      <w:r w:rsidR="00D30710">
        <w:rPr>
          <w:sz w:val="20"/>
        </w:rPr>
        <w:t xml:space="preserve"> </w:t>
      </w:r>
      <w:r w:rsidRPr="0038222B">
        <w:rPr>
          <w:sz w:val="20"/>
        </w:rPr>
        <w:t>von in Gemeindeangelegenheiten Stimmberechtigten</w:t>
      </w:r>
    </w:p>
    <w:p w14:paraId="19A618FA" w14:textId="77777777" w:rsidR="00714437" w:rsidRPr="0038222B" w:rsidRDefault="00714437" w:rsidP="008C54B6">
      <w:pPr>
        <w:spacing w:before="120"/>
        <w:ind w:left="3402" w:hanging="3402"/>
        <w:rPr>
          <w:sz w:val="20"/>
        </w:rPr>
      </w:pPr>
      <w:r w:rsidRPr="0038222B">
        <w:rPr>
          <w:sz w:val="20"/>
          <w:u w:val="single"/>
        </w:rPr>
        <w:t>Eingabestelle des Begehrens:</w:t>
      </w:r>
      <w:r w:rsidRPr="0038222B">
        <w:rPr>
          <w:sz w:val="20"/>
        </w:rPr>
        <w:tab/>
        <w:t>Gemeindeschreiberei, während den ordentlichen Schalteröffnungszeiten</w:t>
      </w:r>
    </w:p>
    <w:p w14:paraId="2BAA64A3" w14:textId="634CF64C" w:rsidR="00D30710" w:rsidRPr="0038222B" w:rsidRDefault="00714437" w:rsidP="00D30710">
      <w:pPr>
        <w:spacing w:before="120"/>
        <w:ind w:left="3402" w:hanging="3402"/>
        <w:rPr>
          <w:sz w:val="20"/>
        </w:rPr>
      </w:pPr>
      <w:r w:rsidRPr="0038222B">
        <w:rPr>
          <w:sz w:val="20"/>
          <w:u w:val="single"/>
        </w:rPr>
        <w:t>Aktenauflage:</w:t>
      </w:r>
      <w:r w:rsidRPr="0038222B">
        <w:rPr>
          <w:sz w:val="20"/>
        </w:rPr>
        <w:tab/>
        <w:t>Gemeindeschreiberei, während den ordentlichen Schalteröffnungszeiten</w:t>
      </w:r>
    </w:p>
    <w:p w14:paraId="1B71A67B" w14:textId="77777777" w:rsidR="00714437" w:rsidRDefault="00714437" w:rsidP="00C12A7F">
      <w:pPr>
        <w:ind w:left="2835" w:hanging="2835"/>
        <w:jc w:val="both"/>
        <w:rPr>
          <w:sz w:val="20"/>
        </w:rPr>
      </w:pPr>
    </w:p>
    <w:p w14:paraId="720C8387" w14:textId="77777777" w:rsidR="00714437" w:rsidRPr="0038222B" w:rsidRDefault="00714437" w:rsidP="00C12A7F">
      <w:pPr>
        <w:ind w:left="2835" w:hanging="2835"/>
        <w:jc w:val="both"/>
        <w:rPr>
          <w:sz w:val="20"/>
        </w:rPr>
      </w:pPr>
    </w:p>
    <w:p w14:paraId="651EB522" w14:textId="77777777" w:rsidR="00714437" w:rsidRPr="0038222B" w:rsidRDefault="00714437" w:rsidP="00C12A7F">
      <w:pPr>
        <w:jc w:val="both"/>
        <w:rPr>
          <w:sz w:val="20"/>
        </w:rPr>
      </w:pPr>
      <w:r w:rsidRPr="0038222B">
        <w:rPr>
          <w:sz w:val="20"/>
        </w:rPr>
        <w:t>Der Referendumsbogen hat zu enthalten: Begehren, Name, Vorname, Jahrgang, Adresse und Unterschrift der in Wangen an der Aare wohnhaften und in Gemeindeangelegenheiten Stimm</w:t>
      </w:r>
      <w:r w:rsidRPr="0038222B">
        <w:rPr>
          <w:sz w:val="20"/>
        </w:rPr>
        <w:softHyphen/>
        <w:t>berechtigten (in Gemeindeangelegenheiten stimmberechtigt sind Schweizerinnen und Schweizer, die das 18. Altersjahr zurückgelegt haben und seit drei Monaten in der Gemeinde Wohnsitz haben; Art. 7 OGR). Ein Musterformular kann bei der Gemeindeschreiberei bezogen werden.</w:t>
      </w:r>
    </w:p>
    <w:p w14:paraId="6617CEE9" w14:textId="77777777" w:rsidR="00714437" w:rsidRPr="0038222B" w:rsidRDefault="00714437" w:rsidP="00C12A7F">
      <w:pPr>
        <w:ind w:left="2835" w:hanging="2835"/>
        <w:jc w:val="both"/>
        <w:rPr>
          <w:sz w:val="20"/>
        </w:rPr>
      </w:pPr>
    </w:p>
    <w:p w14:paraId="3A69C09F" w14:textId="77777777" w:rsidR="00714437" w:rsidRPr="0038222B" w:rsidRDefault="00714437" w:rsidP="00C12A7F">
      <w:pPr>
        <w:ind w:left="2835" w:hanging="2835"/>
        <w:jc w:val="both"/>
        <w:rPr>
          <w:sz w:val="20"/>
        </w:rPr>
      </w:pPr>
    </w:p>
    <w:p w14:paraId="060F76E5" w14:textId="01D7695B" w:rsidR="00714437" w:rsidRPr="0038222B" w:rsidRDefault="00714437" w:rsidP="00C12A7F">
      <w:pPr>
        <w:ind w:left="2835" w:hanging="2835"/>
        <w:jc w:val="both"/>
        <w:rPr>
          <w:sz w:val="20"/>
        </w:rPr>
      </w:pPr>
      <w:r w:rsidRPr="0038222B">
        <w:rPr>
          <w:sz w:val="20"/>
        </w:rPr>
        <w:t xml:space="preserve">3380 Wangen a/Aare, </w:t>
      </w:r>
      <w:r w:rsidR="00D30710">
        <w:rPr>
          <w:sz w:val="20"/>
        </w:rPr>
        <w:t>11.08.2025</w:t>
      </w:r>
      <w:r>
        <w:rPr>
          <w:sz w:val="20"/>
        </w:rPr>
        <w:tab/>
      </w:r>
      <w:r w:rsidRPr="0038222B">
        <w:rPr>
          <w:sz w:val="20"/>
        </w:rPr>
        <w:t>Der Gemeinderat</w:t>
      </w:r>
    </w:p>
    <w:p w14:paraId="1A50EE95" w14:textId="77777777" w:rsidR="00714437" w:rsidRDefault="00714437" w:rsidP="00C12A7F">
      <w:pPr>
        <w:rPr>
          <w:sz w:val="20"/>
        </w:rPr>
      </w:pPr>
    </w:p>
    <w:p w14:paraId="2DDD973B" w14:textId="77777777" w:rsidR="00714437" w:rsidRDefault="00714437" w:rsidP="00C12A7F">
      <w:pPr>
        <w:rPr>
          <w:sz w:val="20"/>
        </w:rPr>
      </w:pPr>
    </w:p>
    <w:p w14:paraId="28FF88C1" w14:textId="77777777" w:rsidR="00714437" w:rsidRDefault="00714437" w:rsidP="00C12A7F">
      <w:pPr>
        <w:rPr>
          <w:sz w:val="20"/>
        </w:rPr>
      </w:pPr>
    </w:p>
    <w:sectPr w:rsidR="00714437" w:rsidSect="00B10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44EA7"/>
    <w:multiLevelType w:val="singleLevel"/>
    <w:tmpl w:val="C8DE7D86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9247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10"/>
    <w:rsid w:val="000C05EB"/>
    <w:rsid w:val="002C54DD"/>
    <w:rsid w:val="00470FEC"/>
    <w:rsid w:val="006279D0"/>
    <w:rsid w:val="00702964"/>
    <w:rsid w:val="00714437"/>
    <w:rsid w:val="007170BE"/>
    <w:rsid w:val="00D30710"/>
    <w:rsid w:val="00E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0EF97"/>
  <w15:docId w15:val="{B8A2B7D1-21FF-420B-A43C-6B9F9C6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rd">
    <w:name w:val="Normal"/>
    <w:qFormat/>
    <w:rsid w:val="00C12A7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12A7F"/>
    <w:pPr>
      <w:keepNext/>
      <w:tabs>
        <w:tab w:val="left" w:pos="5671"/>
        <w:tab w:val="left" w:pos="5954"/>
      </w:tabs>
      <w:outlineLvl w:val="0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2A7F"/>
    <w:rPr>
      <w:rFonts w:ascii="Arial" w:eastAsia="Times New Roman" w:hAnsi="Arial" w:cs="Times New Roman"/>
      <w:b/>
      <w:i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1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18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Referendum Umsetzung Verkehrskonzept</vt:lpstr>
    </vt:vector>
  </TitlesOfParts>
  <Company>Tankred Informatik AG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Referendum Umsetzung Verkehrskonzept</dc:title>
  <dc:creator>waa_buehlerp</dc:creator>
  <cp:lastModifiedBy>Obrecht Gabriela</cp:lastModifiedBy>
  <cp:revision>18</cp:revision>
  <cp:lastPrinted>2025-08-13T07:40:00Z</cp:lastPrinted>
  <dcterms:created xsi:type="dcterms:W3CDTF">2012-04-10T06:01:00Z</dcterms:created>
  <dcterms:modified xsi:type="dcterms:W3CDTF">2025-08-14T06:11:00Z</dcterms:modified>
</cp:coreProperties>
</file>